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9BB01" w14:textId="77777777" w:rsidR="003907AD" w:rsidRPr="005335F9" w:rsidRDefault="003907AD" w:rsidP="003907AD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5335F9">
        <w:rPr>
          <w:rFonts w:ascii="Adobe Devanagari" w:hAnsi="Adobe Devanagari" w:cs="Adobe Devanagari"/>
          <w:noProof/>
          <w:sz w:val="24"/>
          <w:szCs w:val="24"/>
          <w:lang w:eastAsia="it-IT"/>
        </w:rPr>
        <w:drawing>
          <wp:inline distT="0" distB="0" distL="0" distR="0" wp14:anchorId="43C0EF97" wp14:editId="5BB44C58">
            <wp:extent cx="900675" cy="1112808"/>
            <wp:effectExtent l="0" t="0" r="0" b="0"/>
            <wp:docPr id="1" name="Immagine 0" descr="logo di mandas 1-1 (1)-PhotoRoom.png-PhotoRoo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i mandas 1-1 (1)-PhotoRoom.png-PhotoRoom (1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914" cy="111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810C5" w14:textId="77777777" w:rsidR="003907AD" w:rsidRPr="003907AD" w:rsidRDefault="003907AD" w:rsidP="003907AD">
      <w:pPr>
        <w:spacing w:after="0" w:line="400" w:lineRule="exact"/>
        <w:jc w:val="center"/>
        <w:rPr>
          <w:rFonts w:ascii="Adobe Devanagari" w:hAnsi="Adobe Devanagari" w:cs="Adobe Devanagari"/>
          <w:sz w:val="36"/>
          <w:szCs w:val="36"/>
        </w:rPr>
      </w:pPr>
      <w:r w:rsidRPr="003907AD">
        <w:rPr>
          <w:rFonts w:ascii="Adobe Devanagari" w:hAnsi="Adobe Devanagari" w:cs="Adobe Devanagari"/>
          <w:sz w:val="36"/>
          <w:szCs w:val="36"/>
        </w:rPr>
        <w:t xml:space="preserve">COMUNE DI MANDAS </w:t>
      </w:r>
    </w:p>
    <w:p w14:paraId="48C835B3" w14:textId="77777777" w:rsidR="003907AD" w:rsidRDefault="003907AD" w:rsidP="003907AD">
      <w:pPr>
        <w:spacing w:after="0" w:line="240" w:lineRule="exact"/>
        <w:jc w:val="center"/>
        <w:rPr>
          <w:rFonts w:ascii="Adobe Devanagari" w:hAnsi="Adobe Devanagari" w:cs="Adobe Devanagari"/>
          <w:sz w:val="24"/>
          <w:szCs w:val="24"/>
        </w:rPr>
      </w:pPr>
      <w:r w:rsidRPr="005335F9">
        <w:rPr>
          <w:rFonts w:ascii="Adobe Devanagari" w:hAnsi="Adobe Devanagari" w:cs="Adobe Devanagari"/>
          <w:sz w:val="24"/>
          <w:szCs w:val="24"/>
        </w:rPr>
        <w:t xml:space="preserve">Città Metropolitana di Cagliari </w:t>
      </w:r>
    </w:p>
    <w:p w14:paraId="1C01E4FA" w14:textId="77777777" w:rsidR="003907AD" w:rsidRPr="005335F9" w:rsidRDefault="003907AD" w:rsidP="003907AD">
      <w:pPr>
        <w:spacing w:after="0" w:line="240" w:lineRule="exact"/>
        <w:jc w:val="center"/>
        <w:rPr>
          <w:rFonts w:ascii="Adobe Devanagari" w:hAnsi="Adobe Devanagari" w:cs="Adobe Devanagari"/>
          <w:sz w:val="24"/>
          <w:szCs w:val="24"/>
        </w:rPr>
      </w:pPr>
    </w:p>
    <w:p w14:paraId="7E921F80" w14:textId="77777777" w:rsidR="003907AD" w:rsidRPr="003907AD" w:rsidRDefault="003907AD" w:rsidP="003907AD">
      <w:pPr>
        <w:jc w:val="center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SCHEMA DI CONVENZIONE PER LA CESSIONE IN PROPRIETÀ DEL LOTTO N. 1 RICADENTE NEL PIANO PER GLI INSEDIAMENTI PRODUTTIVI (P.I.P.) DI VIA I MAGGIO</w:t>
      </w:r>
    </w:p>
    <w:p w14:paraId="46CF65DD" w14:textId="77777777" w:rsidR="003907AD" w:rsidRPr="003907AD" w:rsidRDefault="003907AD" w:rsidP="003907AD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Legge 22 ottobre 1971, n. 865 – artt. 27 e 35</w:t>
      </w:r>
    </w:p>
    <w:p w14:paraId="5F803C59" w14:textId="77777777" w:rsidR="003907AD" w:rsidRDefault="003907AD" w:rsidP="003907AD">
      <w:pPr>
        <w:jc w:val="center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REPUBBLICA ITALIANA</w:t>
      </w:r>
    </w:p>
    <w:p w14:paraId="4602E77C" w14:textId="77777777" w:rsidR="003907AD" w:rsidRPr="003907AD" w:rsidRDefault="003907AD" w:rsidP="003907AD">
      <w:pPr>
        <w:jc w:val="center"/>
        <w:rPr>
          <w:rFonts w:ascii="Adobe Devanagari" w:hAnsi="Adobe Devanagari" w:cs="Adobe Devanagari"/>
          <w:b/>
          <w:bCs/>
          <w:sz w:val="24"/>
          <w:szCs w:val="24"/>
        </w:rPr>
      </w:pPr>
    </w:p>
    <w:p w14:paraId="5597FDF8" w14:textId="77777777" w:rsidR="003907AD" w:rsidRPr="003907AD" w:rsidRDefault="003907AD" w:rsidP="003907AD">
      <w:pPr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L'anno __________, il giorno __________ del mese di __________________, in Mandas, presso la sede del Comune di Mandas, avanti a me ________________________________________, Segretario Comunale del Comune di Mandas, autorizzato a rogare gli atti nell'interesse dell'Ente ai sensi dell'art. 97, comma 4, lett. c), del </w:t>
      </w:r>
      <w:proofErr w:type="spellStart"/>
      <w:r w:rsidRPr="003907AD">
        <w:rPr>
          <w:rFonts w:ascii="Adobe Devanagari" w:hAnsi="Adobe Devanagari" w:cs="Adobe Devanagari"/>
          <w:sz w:val="24"/>
          <w:szCs w:val="24"/>
        </w:rPr>
        <w:t>D.Lgs.</w:t>
      </w:r>
      <w:proofErr w:type="spellEnd"/>
      <w:r w:rsidRPr="003907AD">
        <w:rPr>
          <w:rFonts w:ascii="Adobe Devanagari" w:hAnsi="Adobe Devanagari" w:cs="Adobe Devanagari"/>
          <w:sz w:val="24"/>
          <w:szCs w:val="24"/>
        </w:rPr>
        <w:t xml:space="preserve"> 18 agosto 2000, n. 267,</w:t>
      </w:r>
    </w:p>
    <w:p w14:paraId="42F6F28D" w14:textId="77777777" w:rsidR="003907AD" w:rsidRPr="003907AD" w:rsidRDefault="003907AD" w:rsidP="003907AD">
      <w:pPr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SONO COMPARSI</w:t>
      </w:r>
    </w:p>
    <w:p w14:paraId="16C3F4CD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PER IL COMUNE DI MANDAS</w:t>
      </w:r>
    </w:p>
    <w:p w14:paraId="76930D5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il/la Sig./Sig.ra ____________________________________________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 xml:space="preserve">, nato/a </w:t>
      </w:r>
      <w:proofErr w:type="spellStart"/>
      <w:r w:rsidRPr="003907AD">
        <w:rPr>
          <w:rFonts w:ascii="Adobe Devanagari" w:hAnsi="Adobe Devanagari" w:cs="Adobe Devanagari"/>
          <w:b/>
          <w:bCs/>
          <w:sz w:val="24"/>
          <w:szCs w:val="24"/>
        </w:rPr>
        <w:t>a</w:t>
      </w:r>
      <w:proofErr w:type="spellEnd"/>
      <w:r w:rsidRPr="003907AD">
        <w:rPr>
          <w:rFonts w:ascii="Adobe Devanagari" w:hAnsi="Adobe Devanagari" w:cs="Adobe Devanagari"/>
          <w:b/>
          <w:bCs/>
          <w:sz w:val="24"/>
          <w:szCs w:val="24"/>
        </w:rPr>
        <w:t xml:space="preserve"> __________________________ il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____, il/la quale interviene nel presente atto nella sua qualità di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Responsabile dell'Area Tecnica del Comune di Mandas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, C.F. __________________________, con sede in __________________________, il/la quale dichiara di agire esclusivamente in nome, per conto e nell'interesse del Comune medesimo, di seguito denominato anche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"Comune"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o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"Cedente"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0273137B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E</w:t>
      </w:r>
    </w:p>
    <w:p w14:paraId="13BEFF9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PER L'IMPRESA ASSEGNATARIA</w:t>
      </w:r>
    </w:p>
    <w:p w14:paraId="1B9F9560" w14:textId="2682F974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il/la Sig./Sig.ra _________________________________,</w:t>
      </w:r>
      <w:r>
        <w:rPr>
          <w:rFonts w:ascii="Adobe Devanagari" w:hAnsi="Adobe Devanagari" w:cs="Adobe Devanagari"/>
          <w:sz w:val="24"/>
          <w:szCs w:val="24"/>
        </w:rPr>
        <w:t xml:space="preserve"> 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nato/a </w:t>
      </w:r>
      <w:proofErr w:type="spellStart"/>
      <w:r w:rsidRPr="003907AD">
        <w:rPr>
          <w:rFonts w:ascii="Adobe Devanagari" w:hAnsi="Adobe Devanagari" w:cs="Adobe Devanagari"/>
          <w:sz w:val="24"/>
          <w:szCs w:val="24"/>
        </w:rPr>
        <w:t>a</w:t>
      </w:r>
      <w:proofErr w:type="spellEnd"/>
      <w:r w:rsidRPr="003907AD">
        <w:rPr>
          <w:rFonts w:ascii="Adobe Devanagari" w:hAnsi="Adobe Devanagari" w:cs="Adobe Devanagari"/>
          <w:sz w:val="24"/>
          <w:szCs w:val="24"/>
        </w:rPr>
        <w:t xml:space="preserve"> __________________________________ il </w:t>
      </w:r>
      <w:r>
        <w:rPr>
          <w:rFonts w:ascii="Adobe Devanagari" w:hAnsi="Adobe Devanagari" w:cs="Adobe Devanagari"/>
          <w:sz w:val="24"/>
          <w:szCs w:val="24"/>
        </w:rPr>
        <w:t>__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__</w:t>
      </w:r>
      <w:r w:rsidRPr="003907AD">
        <w:rPr>
          <w:rFonts w:ascii="Adobe Devanagari" w:hAnsi="Adobe Devanagari" w:cs="Adobe Devanagari"/>
          <w:sz w:val="24"/>
          <w:szCs w:val="24"/>
        </w:rPr>
        <w:t>/________,</w:t>
      </w:r>
      <w:r>
        <w:rPr>
          <w:rFonts w:ascii="Adobe Devanagari" w:hAnsi="Adobe Devanagari" w:cs="Adobe Devanagari"/>
          <w:sz w:val="24"/>
          <w:szCs w:val="24"/>
        </w:rPr>
        <w:t xml:space="preserve"> </w:t>
      </w:r>
      <w:r w:rsidRPr="003907AD">
        <w:rPr>
          <w:rFonts w:ascii="Adobe Devanagari" w:hAnsi="Adobe Devanagari" w:cs="Adobe Devanagari"/>
          <w:sz w:val="24"/>
          <w:szCs w:val="24"/>
        </w:rPr>
        <w:t>C.F. ____________________________________________________________,</w:t>
      </w:r>
      <w:r>
        <w:rPr>
          <w:rFonts w:ascii="Adobe Devanagari" w:hAnsi="Adobe Devanagari" w:cs="Adobe Devanagari"/>
          <w:sz w:val="24"/>
          <w:szCs w:val="24"/>
        </w:rPr>
        <w:t xml:space="preserve"> </w:t>
      </w:r>
      <w:r w:rsidRPr="003907AD">
        <w:rPr>
          <w:rFonts w:ascii="Adobe Devanagari" w:hAnsi="Adobe Devanagari" w:cs="Adobe Devanagari"/>
          <w:sz w:val="24"/>
          <w:szCs w:val="24"/>
        </w:rPr>
        <w:t>residente in ____________________________________________________,</w:t>
      </w:r>
    </w:p>
    <w:p w14:paraId="5432463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in qualità di:</w:t>
      </w:r>
    </w:p>
    <w:p w14:paraId="27BB6FC3" w14:textId="77777777" w:rsidR="003907AD" w:rsidRPr="003907AD" w:rsidRDefault="003907AD" w:rsidP="003907AD">
      <w:pPr>
        <w:numPr>
          <w:ilvl w:val="0"/>
          <w:numId w:val="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titolare;</w:t>
      </w:r>
    </w:p>
    <w:p w14:paraId="5CBB5AE3" w14:textId="77777777" w:rsidR="003907AD" w:rsidRPr="003907AD" w:rsidRDefault="003907AD" w:rsidP="003907AD">
      <w:pPr>
        <w:numPr>
          <w:ilvl w:val="0"/>
          <w:numId w:val="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legale rappresentante;</w:t>
      </w:r>
    </w:p>
    <w:p w14:paraId="1A9AA882" w14:textId="77777777" w:rsidR="003907AD" w:rsidRPr="003907AD" w:rsidRDefault="003907AD" w:rsidP="003907AD">
      <w:pPr>
        <w:numPr>
          <w:ilvl w:val="0"/>
          <w:numId w:val="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altro ______________________________________________</w:t>
      </w:r>
    </w:p>
    <w:p w14:paraId="28C30ACD" w14:textId="0E3A59A3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dell'impresa/società:</w:t>
      </w:r>
      <w:r>
        <w:rPr>
          <w:rFonts w:ascii="Adobe Devanagari" w:hAnsi="Adobe Devanagari" w:cs="Adobe Devanagari"/>
          <w:sz w:val="24"/>
          <w:szCs w:val="24"/>
        </w:rPr>
        <w:t xml:space="preserve">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____________________________________</w:t>
      </w:r>
      <w:r>
        <w:rPr>
          <w:rFonts w:ascii="Adobe Devanagari" w:hAnsi="Adobe Devanagari" w:cs="Adobe Devanagari"/>
          <w:b/>
          <w:bCs/>
          <w:sz w:val="24"/>
          <w:szCs w:val="24"/>
        </w:rPr>
        <w:t>________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__________________________</w:t>
      </w:r>
    </w:p>
    <w:p w14:paraId="66433C90" w14:textId="0CDCABFF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con sede legale in _____________________________</w:t>
      </w:r>
      <w:r>
        <w:rPr>
          <w:rFonts w:ascii="Adobe Devanagari" w:hAnsi="Adobe Devanagari" w:cs="Adobe Devanagari"/>
          <w:sz w:val="24"/>
          <w:szCs w:val="24"/>
        </w:rPr>
        <w:t xml:space="preserve"> </w:t>
      </w:r>
      <w:r w:rsidRPr="003907AD">
        <w:rPr>
          <w:rFonts w:ascii="Adobe Devanagari" w:hAnsi="Adobe Devanagari" w:cs="Adobe Devanagari"/>
          <w:sz w:val="24"/>
          <w:szCs w:val="24"/>
        </w:rPr>
        <w:t>Via/Piazza ___________________________ n. _____</w:t>
      </w:r>
    </w:p>
    <w:p w14:paraId="3C773FF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C.F. ____________________________________________________________</w:t>
      </w:r>
    </w:p>
    <w:p w14:paraId="45DEF1C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P. IVA __________________________________________________________</w:t>
      </w:r>
    </w:p>
    <w:p w14:paraId="14ED43F8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PEC _____________________________________________________________</w:t>
      </w:r>
    </w:p>
    <w:p w14:paraId="7B721851" w14:textId="202B2183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iscritta al Registro delle Imprese della C.C.I.A.A. di ______________________ al n. ______________________,</w:t>
      </w:r>
      <w:r>
        <w:rPr>
          <w:rFonts w:ascii="Adobe Devanagari" w:hAnsi="Adobe Devanagari" w:cs="Adobe Devanagari"/>
          <w:sz w:val="24"/>
          <w:szCs w:val="24"/>
        </w:rPr>
        <w:t xml:space="preserve"> 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di seguito denominata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"Assegnatario"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o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"Cessionario"</w:t>
      </w:r>
      <w:r w:rsidRPr="003907AD">
        <w:rPr>
          <w:rFonts w:ascii="Adobe Devanagari" w:hAnsi="Adobe Devanagari" w:cs="Adobe Devanagari"/>
          <w:sz w:val="24"/>
          <w:szCs w:val="24"/>
        </w:rPr>
        <w:t>.</w:t>
      </w:r>
    </w:p>
    <w:p w14:paraId="631BD1E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 comparenti, della cui identità personale e capacità giuridica io Ufficiale rogante sono certo,</w:t>
      </w:r>
    </w:p>
    <w:p w14:paraId="3D4FD20C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PREMETTONO</w:t>
      </w:r>
    </w:p>
    <w:p w14:paraId="3A39F55E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che il Comune di Mandas è dotato di un Piano per gli Insediamenti Produttivi (P.I.P.), sito in Via I Maggio, approvato ai sensi dell'art. 27 della Legge 22 ottobre 1971, n. 865 e successive modificazioni ed integrazioni;</w:t>
      </w:r>
    </w:p>
    <w:p w14:paraId="5C86FD46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che il Piano per gli Insediamenti Produttivi è stato definitivamente approvato in data 08.08.1994;</w:t>
      </w:r>
    </w:p>
    <w:p w14:paraId="41AF565F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che con deliberazione del Consiglio Comunale n. 22 del 08.07.2021 è stato approvato il vigente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Regolamento per la concessione di aree nel Piano di Zona per gli Insediamenti Produttivi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7E916295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che il predetto Regolamento disciplina le modalità e le condizioni per l'assegnazione e la cessione in proprietà delle aree comprese nel P.I.P.;</w:t>
      </w:r>
    </w:p>
    <w:p w14:paraId="2A7FF9CC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che con determinazione del Responsabile dell'Area Tecnica n. ______ del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/________ è stato approvato il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Bando pubblico per l'assegnazione e la cessione in proprietà del Lotto n. 1 ricadente nel P.I.P. di Via I Maggio</w:t>
      </w:r>
      <w:r w:rsidRPr="003907AD">
        <w:rPr>
          <w:rFonts w:ascii="Adobe Devanagari" w:hAnsi="Adobe Devanagari" w:cs="Adobe Devanagari"/>
          <w:sz w:val="24"/>
          <w:szCs w:val="24"/>
        </w:rPr>
        <w:t>, unitamente ai relativi allegati;</w:t>
      </w:r>
    </w:p>
    <w:p w14:paraId="0A9ED0C4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che il predetto bando è stato pubblicato dal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/________ al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>/________;</w:t>
      </w:r>
    </w:p>
    <w:p w14:paraId="09BBB7E3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che l'impresa __________________________________________ ha presentato domanda di partecipazione acquisita al protocollo comunale n. ________ del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>/________;</w:t>
      </w:r>
    </w:p>
    <w:p w14:paraId="018A3A4A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che alla domanda sono stati allegati il progetto d'impresa, il piano di fattibilità e lo schema progettuale di massima dell'intervento proposto;</w:t>
      </w:r>
    </w:p>
    <w:p w14:paraId="2EEACC8D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che, espletata la procedura prevista dal bando e dal vigente Regolamento comunale, con determinazione del Responsabile del competente Servizio n. ______ del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/________ è stata approvata la graduatoria e disposta l'assegnazione del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Lotto n. 1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in favore dell'impresa __________________________________________;</w:t>
      </w:r>
    </w:p>
    <w:p w14:paraId="00B60263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che l'assegnazione è stata comunicata all'interessato con nota prot. n. ________ del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>/________;</w:t>
      </w:r>
    </w:p>
    <w:p w14:paraId="618641AE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che l'assegnatario ha formalmente accettato l'assegnazione in data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>/________;</w:t>
      </w:r>
    </w:p>
    <w:p w14:paraId="76928AC3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che l'assegnatario ha provveduto al versamento dell'importo dovuto a titolo di acconto secondo quanto previsto dal Regolamento comunale e dal bando;</w:t>
      </w:r>
    </w:p>
    <w:p w14:paraId="6EE240AA" w14:textId="77777777" w:rsidR="003907AD" w:rsidRPr="003907AD" w:rsidRDefault="003907AD" w:rsidP="003907AD">
      <w:pPr>
        <w:numPr>
          <w:ilvl w:val="0"/>
          <w:numId w:val="2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che sussistono pertanto le condizioni per procedere alla stipulazione della presente convenzione e alla cessione in proprietà dell'area;</w:t>
      </w:r>
    </w:p>
    <w:p w14:paraId="78D7B44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tutto ciò premesso,</w:t>
      </w:r>
    </w:p>
    <w:p w14:paraId="062B6DF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le parti convengono e stipulano quanto segue.</w:t>
      </w:r>
    </w:p>
    <w:p w14:paraId="4B259D47" w14:textId="31B15510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7D0F87C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 – PREMESSE E ALLEGATI</w:t>
      </w:r>
    </w:p>
    <w:p w14:paraId="57D7E49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Le premesse costituiscono parte integrante e sostanziale della presente convenzione.</w:t>
      </w:r>
    </w:p>
    <w:p w14:paraId="1069108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Costituiscono altresì parte integrante della presente convenzione, ancorché non materialmente allegati, il vigente Regolamento comunale P.I.P., il bando pubblico, la domanda presentata dall'assegnatario, il progetto d'impresa, il piano di fattibilità e lo schema progettuale di massima presentati in sede di partecipazione.</w:t>
      </w:r>
    </w:p>
    <w:p w14:paraId="29AAFFAE" w14:textId="7B1922AC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201F6F6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 – OGGETTO DELLA CESSIONE</w:t>
      </w:r>
    </w:p>
    <w:p w14:paraId="7100CCC7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Comune di Mandas, come sopra rappresentato,</w:t>
      </w:r>
    </w:p>
    <w:p w14:paraId="46BCE7C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CEDE E TRASFERISCE</w:t>
      </w:r>
    </w:p>
    <w:p w14:paraId="58139B8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all'impresa ________________________________________________, che, come sopra rappresentata,</w:t>
      </w:r>
    </w:p>
    <w:p w14:paraId="0342374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ACCETTA E ACQUISTA</w:t>
      </w:r>
    </w:p>
    <w:p w14:paraId="1E5053B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il diritto di piena proprietà del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Lotto n. 1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ricadente nel Piano per gli Insediamenti Produttivi (P.I.P.) di Via I Maggio, della superficie complessiva indicata in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4.997,00 m²</w:t>
      </w:r>
      <w:r w:rsidRPr="003907AD">
        <w:rPr>
          <w:rFonts w:ascii="Adobe Devanagari" w:hAnsi="Adobe Devanagari" w:cs="Adobe Devanagari"/>
          <w:sz w:val="24"/>
          <w:szCs w:val="24"/>
        </w:rPr>
        <w:t>, identificato catastalmente come segue:</w:t>
      </w:r>
    </w:p>
    <w:p w14:paraId="0AA8B66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Catasto Terreni del Comune di Mandas</w:t>
      </w:r>
    </w:p>
    <w:p w14:paraId="05696D6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Foglio 20</w:t>
      </w:r>
    </w:p>
    <w:p w14:paraId="3895AFF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mappali:</w:t>
      </w:r>
    </w:p>
    <w:p w14:paraId="618BE055" w14:textId="77777777" w:rsidR="003907AD" w:rsidRPr="003907AD" w:rsidRDefault="003907AD" w:rsidP="003907AD">
      <w:pPr>
        <w:numPr>
          <w:ilvl w:val="0"/>
          <w:numId w:val="3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2645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4E29FBAA" w14:textId="77777777" w:rsidR="003907AD" w:rsidRPr="003907AD" w:rsidRDefault="003907AD" w:rsidP="003907AD">
      <w:pPr>
        <w:numPr>
          <w:ilvl w:val="0"/>
          <w:numId w:val="3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2647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3BA879FB" w14:textId="77777777" w:rsidR="003907AD" w:rsidRPr="003907AD" w:rsidRDefault="003907AD" w:rsidP="003907AD">
      <w:pPr>
        <w:numPr>
          <w:ilvl w:val="0"/>
          <w:numId w:val="3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2653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495C6820" w14:textId="77777777" w:rsidR="003907AD" w:rsidRPr="003907AD" w:rsidRDefault="003907AD" w:rsidP="003907AD">
      <w:pPr>
        <w:numPr>
          <w:ilvl w:val="0"/>
          <w:numId w:val="3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2659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79137A9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con la consistenza e i confini risultanti dagli atti catastali, dal P.I.P. e dalla planimetria allegata al presente atto sotto la lettera "___".</w:t>
      </w:r>
    </w:p>
    <w:p w14:paraId="7B524944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L'area viene trasferita nello stato di fatto e di diritto in cui si trova, con ogni accessione, pertinenza, diritto, ragione, servitù attiva e passiva, se ed in quanto esistente e legittimamente costituita.</w:t>
      </w:r>
    </w:p>
    <w:p w14:paraId="1ED1BD40" w14:textId="0E5414DA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6F560A5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3 – DESTINAZIONE DELL'AREA</w:t>
      </w:r>
    </w:p>
    <w:p w14:paraId="52D8112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L'area oggetto della presente convenzione è destinata esclusivamente alla realizzazione dell'insediamento produttivo descritto nel progetto d'impresa e nel piano di fattibilità presentati dall'assegnatario in sede di partecipazione al bando.</w:t>
      </w:r>
    </w:p>
    <w:p w14:paraId="461826E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L'attività prevista consiste in:</w:t>
      </w:r>
    </w:p>
    <w:p w14:paraId="2798EB78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______________________________________________________________</w:t>
      </w:r>
    </w:p>
    <w:p w14:paraId="308E30FD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______________________________________________________________</w:t>
      </w:r>
    </w:p>
    <w:p w14:paraId="59FA1DF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si obbliga a mantenere la destinazione produttiva dell'area e dell'immobile realizzato in conformità alle disposizioni del P.I.P., del vigente Regolamento comunale e della normativa urbanistico-edilizia vigente.</w:t>
      </w:r>
    </w:p>
    <w:p w14:paraId="6B5BA40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È vietato destinare l'area a finalità incompatibili con quelle che hanno determinato l'assegnazione.</w:t>
      </w:r>
    </w:p>
    <w:p w14:paraId="35B19071" w14:textId="4AB0A61E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77FF137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4 – PARAMETRI URBANISTICO-EDILIZI</w:t>
      </w:r>
    </w:p>
    <w:p w14:paraId="0F9BBDD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prende atto che, sulla base degli elementi indicati nel bando, il Lotto n. 1 presenta i seguenti parametri:</w:t>
      </w:r>
    </w:p>
    <w:p w14:paraId="64CDA3E9" w14:textId="77777777" w:rsidR="003907AD" w:rsidRPr="003907AD" w:rsidRDefault="003907AD" w:rsidP="003907AD">
      <w:pPr>
        <w:numPr>
          <w:ilvl w:val="0"/>
          <w:numId w:val="4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superficie: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4.997,00 m²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40160932" w14:textId="77777777" w:rsidR="003907AD" w:rsidRPr="003907AD" w:rsidRDefault="003907AD" w:rsidP="003907AD">
      <w:pPr>
        <w:numPr>
          <w:ilvl w:val="0"/>
          <w:numId w:val="4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indice di edificabilità: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3,00 m³/m²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286B9E0E" w14:textId="77777777" w:rsidR="003907AD" w:rsidRPr="003907AD" w:rsidRDefault="003907AD" w:rsidP="003907AD">
      <w:pPr>
        <w:numPr>
          <w:ilvl w:val="0"/>
          <w:numId w:val="4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volume massimo teorico: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14.991 m³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439B3F3A" w14:textId="77777777" w:rsidR="003907AD" w:rsidRPr="003907AD" w:rsidRDefault="003907AD" w:rsidP="003907AD">
      <w:pPr>
        <w:numPr>
          <w:ilvl w:val="0"/>
          <w:numId w:val="4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rapporto massimo di copertura: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1/3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35D55A21" w14:textId="77777777" w:rsidR="003907AD" w:rsidRPr="003907AD" w:rsidRDefault="003907AD" w:rsidP="003907AD">
      <w:pPr>
        <w:numPr>
          <w:ilvl w:val="0"/>
          <w:numId w:val="4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distacco minimo dalle strade: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5,00 m</w:t>
      </w:r>
      <w:r w:rsidRPr="003907AD">
        <w:rPr>
          <w:rFonts w:ascii="Adobe Devanagari" w:hAnsi="Adobe Devanagari" w:cs="Adobe Devanagari"/>
          <w:sz w:val="24"/>
          <w:szCs w:val="24"/>
        </w:rPr>
        <w:t>;</w:t>
      </w:r>
    </w:p>
    <w:p w14:paraId="54EF7775" w14:textId="77777777" w:rsidR="003907AD" w:rsidRPr="003907AD" w:rsidRDefault="003907AD" w:rsidP="003907AD">
      <w:pPr>
        <w:numPr>
          <w:ilvl w:val="0"/>
          <w:numId w:val="4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distacco minimo dai confini: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4,00 m</w:t>
      </w:r>
      <w:r w:rsidRPr="003907AD">
        <w:rPr>
          <w:rFonts w:ascii="Adobe Devanagari" w:hAnsi="Adobe Devanagari" w:cs="Adobe Devanagari"/>
          <w:sz w:val="24"/>
          <w:szCs w:val="24"/>
        </w:rPr>
        <w:t>.</w:t>
      </w:r>
    </w:p>
    <w:p w14:paraId="01C6AAA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L'intervento dovrà essere realizzato nel rispetto del vigente strumento urbanistico comunale, del P.I.P., delle relative Norme di Attuazione, del Regolamento Edilizio e di ogni altra disposizione applicabile.</w:t>
      </w:r>
    </w:p>
    <w:p w14:paraId="3D8EB39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 parametri riportati nel presente articolo non sostituiscono le verifiche urbanistico-edilizie da effettuarsi nell'ambito del procedimento relativo al titolo abilitativo.</w:t>
      </w:r>
    </w:p>
    <w:p w14:paraId="268DAF83" w14:textId="75E1AC34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2492E96B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5 – CORRISPETTIVO DELLA CESSIONE</w:t>
      </w:r>
    </w:p>
    <w:p w14:paraId="3311638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Il corrispettivo della cessione in proprietà dell'area è convenuto e accettato nell'importo complessivo di:</w:t>
      </w:r>
    </w:p>
    <w:p w14:paraId="3D23C14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€ 55.985,89</w:t>
      </w:r>
    </w:p>
    <w:p w14:paraId="1FB9AF9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 xml:space="preserve">(euro </w:t>
      </w:r>
      <w:proofErr w:type="spellStart"/>
      <w:r w:rsidRPr="003907AD">
        <w:rPr>
          <w:rFonts w:ascii="Adobe Devanagari" w:hAnsi="Adobe Devanagari" w:cs="Adobe Devanagari"/>
          <w:b/>
          <w:bCs/>
          <w:sz w:val="24"/>
          <w:szCs w:val="24"/>
        </w:rPr>
        <w:t>cinquantacinquemilanovecentoottantacinque</w:t>
      </w:r>
      <w:proofErr w:type="spellEnd"/>
      <w:r w:rsidRPr="003907AD">
        <w:rPr>
          <w:rFonts w:ascii="Adobe Devanagari" w:hAnsi="Adobe Devanagari" w:cs="Adobe Devanagari"/>
          <w:b/>
          <w:bCs/>
          <w:sz w:val="24"/>
          <w:szCs w:val="24"/>
        </w:rPr>
        <w:t>/89)</w:t>
      </w:r>
    </w:p>
    <w:p w14:paraId="3191C038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corrispondente al prezzo unitario di:</w:t>
      </w:r>
    </w:p>
    <w:p w14:paraId="3F87FD0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€ 11,2039/m².</w:t>
      </w:r>
    </w:p>
    <w:p w14:paraId="5F0404A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dichiara di conoscere e accettare integralmente il predetto corrispettivo.</w:t>
      </w:r>
    </w:p>
    <w:p w14:paraId="38349E6B" w14:textId="6D9848E4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55AE377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6 – MODALITÀ DI PAGAMENTO</w:t>
      </w:r>
    </w:p>
    <w:p w14:paraId="17931D8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Il corrispettivo di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€ 55.985,89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è corrisposto secondo le modalità previste dal vigente Regolamento comunale e dal bando.</w:t>
      </w:r>
    </w:p>
    <w:p w14:paraId="01E0DEED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In particolare:</w:t>
      </w:r>
    </w:p>
    <w:p w14:paraId="2AD4C88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a) la somma di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€ 27.992,95</w:t>
      </w:r>
      <w:r w:rsidRPr="003907AD">
        <w:rPr>
          <w:rFonts w:ascii="Adobe Devanagari" w:hAnsi="Adobe Devanagari" w:cs="Adobe Devanagari"/>
          <w:sz w:val="24"/>
          <w:szCs w:val="24"/>
        </w:rPr>
        <w:t>, corrispondente al 50% del prezzo complessivo, è stata versata dall'assegnatario entro il termine previsto a seguito della comunicazione dell'assegnazione, mediante ______________________________________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 xml:space="preserve">, quietanza n. ______ del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>____;</w:t>
      </w:r>
    </w:p>
    <w:p w14:paraId="401D666B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b) la restante somma di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€ 27.992,94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viene versata contestualmente alla stipulazione del presente atto mediante __________________________________________.</w:t>
      </w:r>
    </w:p>
    <w:p w14:paraId="42EEE80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Comune, con la sottoscrizione del presente atto e previa verifica dell'effettivo accredito delle somme dovute, dà atto dell'integrale pagamento del corrispettivo.</w:t>
      </w:r>
    </w:p>
    <w:p w14:paraId="6247D6C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Qualora sia stata autorizzata la dilazione di pagamento ai sensi del vigente Regolamento comunale, il presente articolo sarà sostituito/integrato con l'indicazione:</w:t>
      </w:r>
    </w:p>
    <w:p w14:paraId="7907EE74" w14:textId="77777777" w:rsidR="003907AD" w:rsidRPr="003907AD" w:rsidRDefault="003907AD" w:rsidP="003907AD">
      <w:pPr>
        <w:numPr>
          <w:ilvl w:val="0"/>
          <w:numId w:val="5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del provvedimento di autorizzazione;</w:t>
      </w:r>
    </w:p>
    <w:p w14:paraId="4053C7A2" w14:textId="77777777" w:rsidR="003907AD" w:rsidRPr="003907AD" w:rsidRDefault="003907AD" w:rsidP="003907AD">
      <w:pPr>
        <w:numPr>
          <w:ilvl w:val="0"/>
          <w:numId w:val="5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dell'importo dilazionato;</w:t>
      </w:r>
    </w:p>
    <w:p w14:paraId="691E767A" w14:textId="77777777" w:rsidR="003907AD" w:rsidRPr="003907AD" w:rsidRDefault="003907AD" w:rsidP="003907AD">
      <w:pPr>
        <w:numPr>
          <w:ilvl w:val="0"/>
          <w:numId w:val="5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del piano di ammortamento;</w:t>
      </w:r>
    </w:p>
    <w:p w14:paraId="50B42459" w14:textId="77777777" w:rsidR="003907AD" w:rsidRPr="003907AD" w:rsidRDefault="003907AD" w:rsidP="003907AD">
      <w:pPr>
        <w:numPr>
          <w:ilvl w:val="0"/>
          <w:numId w:val="5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degli interessi applicati;</w:t>
      </w:r>
    </w:p>
    <w:p w14:paraId="29E3581B" w14:textId="77777777" w:rsidR="003907AD" w:rsidRPr="003907AD" w:rsidRDefault="003907AD" w:rsidP="003907AD">
      <w:pPr>
        <w:numPr>
          <w:ilvl w:val="0"/>
          <w:numId w:val="5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delle scadenze;</w:t>
      </w:r>
    </w:p>
    <w:p w14:paraId="11B7BB42" w14:textId="77777777" w:rsidR="003907AD" w:rsidRPr="003907AD" w:rsidRDefault="003907AD" w:rsidP="003907AD">
      <w:pPr>
        <w:numPr>
          <w:ilvl w:val="0"/>
          <w:numId w:val="5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della garanzia fideiussoria prestata.</w:t>
      </w:r>
    </w:p>
    <w:p w14:paraId="50979656" w14:textId="0631325E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626F466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7 – SPESE, IMPOSTE E ONERI</w:t>
      </w:r>
    </w:p>
    <w:p w14:paraId="61EC72C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Tutte le spese relative e conseguenti alla presente convenzione e alla cessione dell'area sono poste a carico dell'assegnatario, nei limiti consentiti dalla legge.</w:t>
      </w:r>
    </w:p>
    <w:p w14:paraId="46FBE6D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Sono pertanto a carico del cessionario, a titolo esemplificativo:</w:t>
      </w:r>
    </w:p>
    <w:p w14:paraId="48D419A1" w14:textId="77777777" w:rsidR="003907AD" w:rsidRPr="003907AD" w:rsidRDefault="003907AD" w:rsidP="003907AD">
      <w:pPr>
        <w:numPr>
          <w:ilvl w:val="0"/>
          <w:numId w:val="6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imposte e tasse relative all'atto;</w:t>
      </w:r>
    </w:p>
    <w:p w14:paraId="0BE80690" w14:textId="77777777" w:rsidR="003907AD" w:rsidRPr="003907AD" w:rsidRDefault="003907AD" w:rsidP="003907AD">
      <w:pPr>
        <w:numPr>
          <w:ilvl w:val="0"/>
          <w:numId w:val="6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spese di registrazione;</w:t>
      </w:r>
    </w:p>
    <w:p w14:paraId="5F508A51" w14:textId="77777777" w:rsidR="003907AD" w:rsidRPr="003907AD" w:rsidRDefault="003907AD" w:rsidP="003907AD">
      <w:pPr>
        <w:numPr>
          <w:ilvl w:val="0"/>
          <w:numId w:val="6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spese di trascrizione;</w:t>
      </w:r>
    </w:p>
    <w:p w14:paraId="2FD7349F" w14:textId="77777777" w:rsidR="003907AD" w:rsidRPr="003907AD" w:rsidRDefault="003907AD" w:rsidP="003907AD">
      <w:pPr>
        <w:numPr>
          <w:ilvl w:val="0"/>
          <w:numId w:val="6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spese di voltura catastale;</w:t>
      </w:r>
    </w:p>
    <w:p w14:paraId="6E0A8084" w14:textId="77777777" w:rsidR="003907AD" w:rsidRPr="003907AD" w:rsidRDefault="003907AD" w:rsidP="003907AD">
      <w:pPr>
        <w:numPr>
          <w:ilvl w:val="0"/>
          <w:numId w:val="6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eventuali spese di frazionamento;</w:t>
      </w:r>
    </w:p>
    <w:p w14:paraId="23F1301B" w14:textId="77777777" w:rsidR="003907AD" w:rsidRPr="003907AD" w:rsidRDefault="003907AD" w:rsidP="003907AD">
      <w:pPr>
        <w:numPr>
          <w:ilvl w:val="0"/>
          <w:numId w:val="6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diritti e spese contrattuali;</w:t>
      </w:r>
    </w:p>
    <w:p w14:paraId="76CF41DD" w14:textId="77777777" w:rsidR="003907AD" w:rsidRPr="003907AD" w:rsidRDefault="003907AD" w:rsidP="003907AD">
      <w:pPr>
        <w:numPr>
          <w:ilvl w:val="0"/>
          <w:numId w:val="6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eventuali ulteriori spese tecniche necessarie al perfezionamento del trasferimento.</w:t>
      </w:r>
    </w:p>
    <w:p w14:paraId="081EB51F" w14:textId="2865E40A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1D17273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8 – POSSESSO E CONSEGNA DELL'AREA</w:t>
      </w:r>
    </w:p>
    <w:p w14:paraId="1C48A20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Il possesso dell'area viene trasferito secondo quanto risultante dal verbale di consegna/ricognizione sottoscritto in data </w:t>
      </w:r>
      <w:r w:rsidRPr="003907AD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3907AD">
        <w:rPr>
          <w:rFonts w:ascii="Adobe Devanagari" w:hAnsi="Adobe Devanagari" w:cs="Adobe Devanagari"/>
          <w:sz w:val="24"/>
          <w:szCs w:val="24"/>
        </w:rPr>
        <w:t>/________.</w:t>
      </w:r>
    </w:p>
    <w:p w14:paraId="297DBF97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dichiara di conoscere l'area, la relativa ubicazione, consistenza e conformazione e di accettarla nello stato di fatto in cui si trova.</w:t>
      </w:r>
    </w:p>
    <w:p w14:paraId="582BC8C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Resta fermo l'obbligo dell'assegnatario di verificare, mediante i propri tecnici, la compatibilità dell'intervento con la normativa urbanistico-edilizia e con ogni ulteriore disciplina di settore applicabile.</w:t>
      </w:r>
    </w:p>
    <w:p w14:paraId="22C2CB6C" w14:textId="67EA2DB2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2602A02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9 – OBBLIGO DI REALIZZAZIONE DEL PROGRAMMA DI INSEDIAMENTO</w:t>
      </w:r>
    </w:p>
    <w:p w14:paraId="4DC6378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si obbliga a realizzare il programma di insediamento produttivo che ha determinato l'assegnazione dell'area, in conformità:</w:t>
      </w:r>
    </w:p>
    <w:p w14:paraId="484C3311" w14:textId="77777777" w:rsidR="003907AD" w:rsidRPr="003907AD" w:rsidRDefault="003907AD" w:rsidP="003907AD">
      <w:pPr>
        <w:numPr>
          <w:ilvl w:val="0"/>
          <w:numId w:val="7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al progetto d'impresa;</w:t>
      </w:r>
    </w:p>
    <w:p w14:paraId="2E4FFFE6" w14:textId="77777777" w:rsidR="003907AD" w:rsidRPr="003907AD" w:rsidRDefault="003907AD" w:rsidP="003907AD">
      <w:pPr>
        <w:numPr>
          <w:ilvl w:val="0"/>
          <w:numId w:val="7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al piano di fattibilità;</w:t>
      </w:r>
    </w:p>
    <w:p w14:paraId="4E18E389" w14:textId="77777777" w:rsidR="003907AD" w:rsidRPr="003907AD" w:rsidRDefault="003907AD" w:rsidP="003907AD">
      <w:pPr>
        <w:numPr>
          <w:ilvl w:val="0"/>
          <w:numId w:val="7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allo schema progettuale presentato;</w:t>
      </w:r>
    </w:p>
    <w:p w14:paraId="2BDDD577" w14:textId="77777777" w:rsidR="003907AD" w:rsidRPr="003907AD" w:rsidRDefault="003907AD" w:rsidP="003907AD">
      <w:pPr>
        <w:numPr>
          <w:ilvl w:val="0"/>
          <w:numId w:val="7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al vigente P.I.P.;</w:t>
      </w:r>
    </w:p>
    <w:p w14:paraId="7852EFC6" w14:textId="77777777" w:rsidR="003907AD" w:rsidRPr="003907AD" w:rsidRDefault="003907AD" w:rsidP="003907AD">
      <w:pPr>
        <w:numPr>
          <w:ilvl w:val="0"/>
          <w:numId w:val="7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alle prescrizioni urbanistico-edilizie;</w:t>
      </w:r>
    </w:p>
    <w:p w14:paraId="20C56BF4" w14:textId="77777777" w:rsidR="003907AD" w:rsidRPr="003907AD" w:rsidRDefault="003907AD" w:rsidP="003907AD">
      <w:pPr>
        <w:numPr>
          <w:ilvl w:val="0"/>
          <w:numId w:val="7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ai titoli abilitativi e agli atti di assenso acquisiti.</w:t>
      </w:r>
    </w:p>
    <w:p w14:paraId="50CB2E34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Eventuali modifiche sostanziali al programma di insediamento dovranno essere preventivamente sottoposte al Comune e potranno essere realizzate esclusivamente ove compatibili con le finalità dell'assegnazione, con il Regolamento P.I.P. e con la normativa vigente.</w:t>
      </w:r>
    </w:p>
    <w:p w14:paraId="1DB8746F" w14:textId="1DE7EC3E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48577D3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ART. 10 – PRESENTAZIONE DEL PROGETTO AL SUAPE</w:t>
      </w:r>
    </w:p>
    <w:p w14:paraId="5F6CB93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L'assegnatario si obbliga a presentare il progetto relativo alla realizzazione dell'insediamento produttivo al competente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SUAPE entro 150 giorni dalla sottoscrizione del contratto</w:t>
      </w:r>
      <w:r w:rsidRPr="003907AD">
        <w:rPr>
          <w:rFonts w:ascii="Adobe Devanagari" w:hAnsi="Adobe Devanagari" w:cs="Adobe Devanagari"/>
          <w:sz w:val="24"/>
          <w:szCs w:val="24"/>
        </w:rPr>
        <w:t>, secondo quanto previsto dal vigente Regolamento comunale.</w:t>
      </w:r>
    </w:p>
    <w:p w14:paraId="69098ECD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Resta a carico dell'assegnatario l'acquisizione di ogni titolo, autorizzazione, nulla osta, parere o altro atto di assenso comunque denominato necessario alla realizzazione dell'intervento e all'esercizio dell'attività.</w:t>
      </w:r>
    </w:p>
    <w:p w14:paraId="2EB82DE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La presente convenzione non costituisce titolo abilitativo edilizio né autorizzazione all'esercizio dell'attività produttiva.</w:t>
      </w:r>
    </w:p>
    <w:p w14:paraId="6AC6ED08" w14:textId="655ED38C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6C80497C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11 – INIZIO E ULTIMAZIONE DEI LAVORI</w:t>
      </w:r>
    </w:p>
    <w:p w14:paraId="1090046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I lavori dovranno avere inizio entro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12 mesi dalla data di validità del titolo relativo all'intervento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e dovranno essere completati entro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tre anni</w:t>
      </w:r>
      <w:r w:rsidRPr="003907AD">
        <w:rPr>
          <w:rFonts w:ascii="Adobe Devanagari" w:hAnsi="Adobe Devanagari" w:cs="Adobe Devanagari"/>
          <w:sz w:val="24"/>
          <w:szCs w:val="24"/>
        </w:rPr>
        <w:t>, e comunque non oltre il termine espressamente previsto nello specifico programma di intervento e nel relativo titolo.</w:t>
      </w:r>
    </w:p>
    <w:p w14:paraId="000480C4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è tenuto a comunicare al Comune l'inizio e l'ultimazione dei lavori secondo le modalità previste dalla normativa vigente.</w:t>
      </w:r>
    </w:p>
    <w:p w14:paraId="47CC80EC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mancato rispetto dei termini comporterà l'applicazione delle conseguenze previste dal vigente Regolamento comunale e dalla presente convenzione.</w:t>
      </w:r>
    </w:p>
    <w:p w14:paraId="0B7AAD8A" w14:textId="01E69793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7C60334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12 – PROROGHE</w:t>
      </w:r>
    </w:p>
    <w:p w14:paraId="119B910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 termini previsti per la realizzazione dell'intervento potranno essere prorogati esclusivamente nei casi e alle condizioni previste dal vigente Regolamento comunale e dalla normativa applicabile.</w:t>
      </w:r>
    </w:p>
    <w:p w14:paraId="1817341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La richiesta di proroga dovrà:</w:t>
      </w:r>
    </w:p>
    <w:p w14:paraId="4D358CC7" w14:textId="77777777" w:rsidR="003907AD" w:rsidRPr="003907AD" w:rsidRDefault="003907AD" w:rsidP="003907AD">
      <w:pPr>
        <w:numPr>
          <w:ilvl w:val="0"/>
          <w:numId w:val="8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essere presentata prima della scadenza del termine interessato, salvo cause oggettivamente non prevedibili;</w:t>
      </w:r>
    </w:p>
    <w:p w14:paraId="1A6679E6" w14:textId="77777777" w:rsidR="003907AD" w:rsidRPr="003907AD" w:rsidRDefault="003907AD" w:rsidP="003907AD">
      <w:pPr>
        <w:numPr>
          <w:ilvl w:val="0"/>
          <w:numId w:val="8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essere adeguatamente motivata;</w:t>
      </w:r>
    </w:p>
    <w:p w14:paraId="685F2A98" w14:textId="77777777" w:rsidR="003907AD" w:rsidRPr="003907AD" w:rsidRDefault="003907AD" w:rsidP="003907AD">
      <w:pPr>
        <w:numPr>
          <w:ilvl w:val="0"/>
          <w:numId w:val="8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essere corredata dalla documentazione comprovante le circostanze invocate.</w:t>
      </w:r>
    </w:p>
    <w:p w14:paraId="25F1F258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La proroga potrà essere concessa esclusivamente in presenza di gravi e documentati motivi estranei alla volontà dell'assegnatario, secondo quanto previsto dal Regolamento.</w:t>
      </w:r>
    </w:p>
    <w:p w14:paraId="4DEAEDBD" w14:textId="0651A398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48AF485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13 – TRASFERIMENTO DELL'ATTIVITÀ PREESISTENTE</w:t>
      </w:r>
    </w:p>
    <w:p w14:paraId="07774C4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[Articolo da mantenere qualora l'assegnazione sia stata effettuata anche in relazione alla dichiarata necessità di trasferimento dell'attività.]</w:t>
      </w:r>
    </w:p>
    <w:p w14:paraId="06B5563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Qualora l'assegnatario abbia dichiarato, in sede di partecipazione al bando, la necessità di trasferire nel P.I.P. un'attività produttiva preesistente, lo stesso si obbliga a effettuare il trasferimento completo dell'attività nei termini stabiliti dal vigente Regolamento comunale e dal titolo relativo all'intervento.</w:t>
      </w:r>
    </w:p>
    <w:p w14:paraId="75B97ECD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L'eventuale mancato trasferimento, ove tale circostanza abbia assunto rilevanza ai fini dell'assegnazione, costituisce inadempimento degli obblighi assunti con la presente convenzione.</w:t>
      </w:r>
    </w:p>
    <w:p w14:paraId="68428438" w14:textId="04FDB2C0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5AD73B0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14 – OBBLIGHI DELL'ASSEGNATARIO</w:t>
      </w:r>
    </w:p>
    <w:p w14:paraId="0E00377D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si obbliga:</w:t>
      </w:r>
    </w:p>
    <w:p w14:paraId="395D75E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a) a destinare l'area alle finalità indicate nella presente convenzione e nel titolo relativo all'intervento;</w:t>
      </w:r>
    </w:p>
    <w:p w14:paraId="517FE67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b) a realizzare il programma di insediamento presentato in sede di partecipazione;</w:t>
      </w:r>
    </w:p>
    <w:p w14:paraId="32B8759D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c) a non apportare modifiche sostanziali all'intervento senza l'acquisizione dei necessari titoli e, quando incidente sulle condizioni dell'assegnazione, senza preventiva valutazione del Comune;</w:t>
      </w:r>
    </w:p>
    <w:p w14:paraId="6984C57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d) a rispettare tutte le prescrizioni urbanistiche, edilizie, ambientali, sanitarie, paesaggistiche, di prevenzione incendi, sicurezza sul lavoro e ogni altra normativa applicabile;</w:t>
      </w:r>
    </w:p>
    <w:p w14:paraId="2598B11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e) a rispettare i termini di attuazione dell'intervento;</w:t>
      </w:r>
    </w:p>
    <w:p w14:paraId="6DCD812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f) a mantenere la destinazione produttiva dell'area;</w:t>
      </w:r>
    </w:p>
    <w:p w14:paraId="7FE1E82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g) a consentire al Comune l'espletamento dei controlli relativi all'adempimento degli obblighi derivanti dalla presente convenzione;</w:t>
      </w:r>
    </w:p>
    <w:p w14:paraId="1892FDCD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h) a rispettare integralmente il vigente Regolamento comunale P.I.P.;</w:t>
      </w:r>
    </w:p>
    <w:p w14:paraId="5A1F63C8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i) ad adempiere agli impegni espressamente assunti nel progetto d'impresa quando gli stessi abbiano avuto rilevanza ai fini dell'assegnazione.</w:t>
      </w:r>
    </w:p>
    <w:p w14:paraId="0143E659" w14:textId="13BF2086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24E88D0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15 – ALLACCIAMENTI E SOTTOSERVIZI</w:t>
      </w:r>
    </w:p>
    <w:p w14:paraId="0876C48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Le spese necessarie per gli allacciamenti dell'insediamento alla rete idrica, fognaria, elettrica e agli altri sottoservizi sono a totale carico dell'assegnatario.</w:t>
      </w:r>
    </w:p>
    <w:p w14:paraId="4F5D0CA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Restano altresì a carico dell'assegnatario gli eventuali adeguamenti, potenziamenti o opere richieste dai soggetti gestori delle reti in relazione alle specifiche caratteristiche dell'attività da insediare.</w:t>
      </w:r>
    </w:p>
    <w:p w14:paraId="3FBB0998" w14:textId="264F626A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056BE0B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16 – DIVIETO DI NUOVA CESSIONE DELL'AREA</w:t>
      </w:r>
    </w:p>
    <w:p w14:paraId="1699884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L'assegnatario prende atto del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divieto di nuova cessione dell'area assegnata</w:t>
      </w:r>
      <w:r w:rsidRPr="003907AD">
        <w:rPr>
          <w:rFonts w:ascii="Adobe Devanagari" w:hAnsi="Adobe Devanagari" w:cs="Adobe Devanagari"/>
          <w:sz w:val="24"/>
          <w:szCs w:val="24"/>
        </w:rPr>
        <w:t>, fatti salvi esclusivamente i casi consentiti dal vigente Regolamento comunale e previa osservanza delle relative condizioni e procedure.</w:t>
      </w:r>
    </w:p>
    <w:p w14:paraId="1B0EE36B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Qualsiasi atto di trasferimento posto in essere in violazione degli obblighi derivanti dalla presente convenzione comporterà l'applicazione delle conseguenze previste dal Regolamento e dalla normativa vigente.</w:t>
      </w:r>
    </w:p>
    <w:p w14:paraId="2537338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vincolo dovrà essere richiamato negli eventuali successivi atti aventi ad oggetto l'area e/o l'immobile realizzato sulla stessa, nei limiti e per la durata previsti dalla disciplina applicabile.</w:t>
      </w:r>
    </w:p>
    <w:p w14:paraId="51BF6EBF" w14:textId="4E7F561F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3808668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17 – LOCAZIONE DELL'IMMOBILE</w:t>
      </w:r>
    </w:p>
    <w:p w14:paraId="355264B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fabbricato realizzato sull'area potrà essere concesso in locazione esclusivamente alle condizioni previste dal vigente Regolamento comunale.</w:t>
      </w:r>
    </w:p>
    <w:p w14:paraId="34EFB81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In particolare, la locazione è subordinata alla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preventiva autorizzazione dell'Amministrazione Comunale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e potrà intervenire dopo il decorso del termine di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cinque anni dalla data di insediamento</w:t>
      </w:r>
      <w:r w:rsidRPr="003907AD">
        <w:rPr>
          <w:rFonts w:ascii="Adobe Devanagari" w:hAnsi="Adobe Devanagari" w:cs="Adobe Devanagari"/>
          <w:sz w:val="24"/>
          <w:szCs w:val="24"/>
        </w:rPr>
        <w:t>, fermo restando il rispetto delle ulteriori condizioni previste dal Regolamento.</w:t>
      </w:r>
    </w:p>
    <w:p w14:paraId="6B766036" w14:textId="0617C665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3755DC3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18 – CONTROLLI DEL COMUNE</w:t>
      </w:r>
    </w:p>
    <w:p w14:paraId="73EF34A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Comune si riserva di effettuare in qualsiasi momento, nel rispetto della normativa vigente, verifiche e controlli finalizzati ad accertare:</w:t>
      </w:r>
    </w:p>
    <w:p w14:paraId="3AC2D2DD" w14:textId="77777777" w:rsidR="003907AD" w:rsidRPr="003907AD" w:rsidRDefault="003907AD" w:rsidP="003907AD">
      <w:pPr>
        <w:numPr>
          <w:ilvl w:val="0"/>
          <w:numId w:val="9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la realizzazione dell'intervento;</w:t>
      </w:r>
    </w:p>
    <w:p w14:paraId="5F20421F" w14:textId="77777777" w:rsidR="003907AD" w:rsidRPr="003907AD" w:rsidRDefault="003907AD" w:rsidP="003907AD">
      <w:pPr>
        <w:numPr>
          <w:ilvl w:val="0"/>
          <w:numId w:val="9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rispetto dei termini;</w:t>
      </w:r>
    </w:p>
    <w:p w14:paraId="7395974B" w14:textId="77777777" w:rsidR="003907AD" w:rsidRPr="003907AD" w:rsidRDefault="003907AD" w:rsidP="003907AD">
      <w:pPr>
        <w:numPr>
          <w:ilvl w:val="0"/>
          <w:numId w:val="9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l'effettivo insediamento dell'attività;</w:t>
      </w:r>
    </w:p>
    <w:p w14:paraId="4CDA1800" w14:textId="77777777" w:rsidR="003907AD" w:rsidRPr="003907AD" w:rsidRDefault="003907AD" w:rsidP="003907AD">
      <w:pPr>
        <w:numPr>
          <w:ilvl w:val="0"/>
          <w:numId w:val="9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la conformità dell'utilizzazione dell'area alle finalità dell'assegnazione;</w:t>
      </w:r>
    </w:p>
    <w:p w14:paraId="65D7864C" w14:textId="77777777" w:rsidR="003907AD" w:rsidRPr="003907AD" w:rsidRDefault="003907AD" w:rsidP="003907AD">
      <w:pPr>
        <w:numPr>
          <w:ilvl w:val="0"/>
          <w:numId w:val="9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mantenimento della destinazione produttiva;</w:t>
      </w:r>
    </w:p>
    <w:p w14:paraId="18480AB2" w14:textId="77777777" w:rsidR="003907AD" w:rsidRPr="003907AD" w:rsidRDefault="003907AD" w:rsidP="003907AD">
      <w:pPr>
        <w:numPr>
          <w:ilvl w:val="0"/>
          <w:numId w:val="9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rispetto degli ulteriori obblighi assunti con la presente convenzione.</w:t>
      </w:r>
    </w:p>
    <w:p w14:paraId="1ECF168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si impegna a fornire la documentazione e le informazioni ragionevolmente necessarie all'espletamento dei predetti controlli.</w:t>
      </w:r>
    </w:p>
    <w:p w14:paraId="099FCD94" w14:textId="5922D014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529E516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19 – INADEMPIMENTO, DIFFIDA E DECADENZA</w:t>
      </w:r>
    </w:p>
    <w:p w14:paraId="1EA59D7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Costituiscono inadempimento degli obblighi derivanti dalla presente convenzione, nei casi e con gli effetti stabiliti dal vigente Regolamento comunale, in particolare:</w:t>
      </w:r>
    </w:p>
    <w:p w14:paraId="52965E74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a) la mancata realizzazione dell'insediamento produttivo;</w:t>
      </w:r>
    </w:p>
    <w:p w14:paraId="6DB276E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b) il mancato rispetto dei termini di inizio o ultimazione dei lavori, fatte salve le proroghe regolarmente concesse;</w:t>
      </w:r>
    </w:p>
    <w:p w14:paraId="7287A7C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c) la destinazione dell'area a finalità diverse da quelle consentite;</w:t>
      </w:r>
    </w:p>
    <w:p w14:paraId="593C3184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d) l'abbandono ingiustificato del programma di insediamento;</w:t>
      </w:r>
    </w:p>
    <w:p w14:paraId="75448604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e) l'inosservanza degli obblighi che abbiano costituito elemento determinante dell'assegnazione;</w:t>
      </w:r>
    </w:p>
    <w:p w14:paraId="60D64B5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f) la cessione dell'area in violazione del Regolamento e della presente convenzione;</w:t>
      </w:r>
    </w:p>
    <w:p w14:paraId="1814A35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g) la violazione degli altri obblighi essenziali previsti dal Regolamento.</w:t>
      </w:r>
    </w:p>
    <w:p w14:paraId="6ACC1C6C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Nei casi previsti dal Regolamento, il Comune procederà alla preventiva contestazione dell'inadempimento e alla messa in mora dell'assegnatario, assegnando, ove compatibile con la natura della violazione, un termine per presentare osservazioni e/o provvedere all'adempimento.</w:t>
      </w:r>
    </w:p>
    <w:p w14:paraId="336B3BD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Decorso inutilmente il termine assegnato, il Comune adotterà i provvedimenti previsti dal Regolamento e dall'ordinamento vigente.</w:t>
      </w:r>
    </w:p>
    <w:p w14:paraId="33E2A003" w14:textId="279582BB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182159D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20 – CLAUSOLA RISOLUTIVA E CONSEGUENZE DELLA DECADENZA</w:t>
      </w:r>
    </w:p>
    <w:p w14:paraId="527FB91C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Nei casi espressamente previsti dal vigente Regolamento comunale, il mancato rispetto degli obblighi essenziali comporta la decadenza dall'assegnazione e/o la risoluzione della convenzione, anche ai sensi dell'art. 1456 del Codice civile quando ne ricorrano i presupposti.</w:t>
      </w:r>
    </w:p>
    <w:p w14:paraId="08ED4FA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Restano ferme le specifiche conseguenze patrimoniali previste dal vigente Regolamento P.I.P.</w:t>
      </w:r>
    </w:p>
    <w:p w14:paraId="1314688C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L'adozione dei provvedimenti conseguenti all'inadempimento dovrà essere preceduta dagli adempimenti procedimentali previsti dalla legge e dal Regolamento comunale.</w:t>
      </w:r>
    </w:p>
    <w:p w14:paraId="10FB77E9" w14:textId="2DC51641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1A33F03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21 – SPESE PER LA REALIZZAZIONE DELL'INSEDIAMENTO</w:t>
      </w:r>
    </w:p>
    <w:p w14:paraId="5592A41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Tutti gli oneri e le spese necessari per la progettazione, realizzazione, completamento e messa in esercizio dell'insediamento produttivo sono integralmente a carico dell'assegnatario.</w:t>
      </w:r>
    </w:p>
    <w:p w14:paraId="75AE4F8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Restano a carico dello stesso anche gli eventuali oneri derivanti dall'acquisizione dei titoli e degli atti di assenso necessari.</w:t>
      </w:r>
    </w:p>
    <w:p w14:paraId="3B2E2FA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pict w14:anchorId="15B26F69">
          <v:rect id="_x0000_i1263" style="width:0;height:1.5pt" o:hralign="center" o:hrstd="t" o:hr="t" fillcolor="#a0a0a0" stroked="f"/>
        </w:pict>
      </w:r>
    </w:p>
    <w:p w14:paraId="75E727A7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22 – GARANZIE E RESPONSABILITÀ DELL'ASSEGNATARIO</w:t>
      </w:r>
    </w:p>
    <w:p w14:paraId="3FE939E3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assume ogni responsabilità connessa alla progettazione, realizzazione e gestione dell'insediamento produttivo.</w:t>
      </w:r>
    </w:p>
    <w:p w14:paraId="715E9BF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Comune non assume responsabilità in ordine al rilascio o all'efficacia di autorizzazioni, nulla osta o altri atti di competenza di Amministrazioni diverse, né in ordine alla concreta redditività dell'iniziativa imprenditoriale.</w:t>
      </w:r>
    </w:p>
    <w:p w14:paraId="55935A0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resta tenuto al rispetto della normativa vigente in materia urbanistica, edilizia, ambientale, sanitaria, sicurezza e prevenzione incendi.</w:t>
      </w:r>
    </w:p>
    <w:p w14:paraId="10F0C696" w14:textId="7CF378AD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7FFF236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23 – CONTROVERSIE</w:t>
      </w:r>
    </w:p>
    <w:p w14:paraId="79FD5DF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Per eventuali controversie derivanti dall'interpretazione o dall'esecuzione della presente convenzione, le parti procederanno secondo le modalità previste dalla normativa vigente e dal Regolamento comunale.</w:t>
      </w:r>
    </w:p>
    <w:p w14:paraId="080A8DD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Resta ferma la giurisdizione del giudice competente in relazione alla natura della controversia.</w:t>
      </w:r>
    </w:p>
    <w:p w14:paraId="17F06B77" w14:textId="2369867A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7D577F74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24 – RINVIO AL REGOLAMENTO COMUNALE</w:t>
      </w:r>
    </w:p>
    <w:p w14:paraId="20C1936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Per quanto non espressamente disciplinato dalla presente convenzione, le parti fanno espresso rinvio al vigente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Regolamento per la concessione di aree nel Piano di Zona per gli Insediamenti Produttivi del Comune di Mandas</w:t>
      </w:r>
      <w:r w:rsidRPr="003907AD">
        <w:rPr>
          <w:rFonts w:ascii="Adobe Devanagari" w:hAnsi="Adobe Devanagari" w:cs="Adobe Devanagari"/>
          <w:sz w:val="24"/>
          <w:szCs w:val="24"/>
        </w:rPr>
        <w:t>, che l'assegnatario dichiara di conoscere integralmente e di accettare senza riserva.</w:t>
      </w:r>
    </w:p>
    <w:p w14:paraId="3D41BA67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Trovano altresì applicazione:</w:t>
      </w:r>
    </w:p>
    <w:p w14:paraId="1D98DA49" w14:textId="77777777" w:rsidR="003907AD" w:rsidRPr="003907AD" w:rsidRDefault="003907AD" w:rsidP="003907AD">
      <w:pPr>
        <w:numPr>
          <w:ilvl w:val="0"/>
          <w:numId w:val="10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la Legge 22 ottobre 1971, n. 865 e successive modificazioni;</w:t>
      </w:r>
    </w:p>
    <w:p w14:paraId="0BFAE655" w14:textId="77777777" w:rsidR="003907AD" w:rsidRPr="003907AD" w:rsidRDefault="003907AD" w:rsidP="003907AD">
      <w:pPr>
        <w:numPr>
          <w:ilvl w:val="0"/>
          <w:numId w:val="10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D.P.R. 6 giugno 2001, n. 380, per quanto applicabile;</w:t>
      </w:r>
    </w:p>
    <w:p w14:paraId="33630D1E" w14:textId="77777777" w:rsidR="003907AD" w:rsidRPr="003907AD" w:rsidRDefault="003907AD" w:rsidP="003907AD">
      <w:pPr>
        <w:numPr>
          <w:ilvl w:val="0"/>
          <w:numId w:val="10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la normativa regionale vigente;</w:t>
      </w:r>
    </w:p>
    <w:p w14:paraId="79FB0140" w14:textId="77777777" w:rsidR="003907AD" w:rsidRPr="003907AD" w:rsidRDefault="003907AD" w:rsidP="003907AD">
      <w:pPr>
        <w:numPr>
          <w:ilvl w:val="0"/>
          <w:numId w:val="10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gli strumenti urbanistici comunali;</w:t>
      </w:r>
    </w:p>
    <w:p w14:paraId="2D6BEDC9" w14:textId="77777777" w:rsidR="003907AD" w:rsidRPr="003907AD" w:rsidRDefault="003907AD" w:rsidP="003907AD">
      <w:pPr>
        <w:numPr>
          <w:ilvl w:val="0"/>
          <w:numId w:val="10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le Norme di Attuazione del P.I.P.;</w:t>
      </w:r>
    </w:p>
    <w:p w14:paraId="208E0379" w14:textId="77777777" w:rsidR="003907AD" w:rsidRPr="003907AD" w:rsidRDefault="003907AD" w:rsidP="003907AD">
      <w:pPr>
        <w:numPr>
          <w:ilvl w:val="0"/>
          <w:numId w:val="10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Regolamento Edilizio comunale;</w:t>
      </w:r>
    </w:p>
    <w:p w14:paraId="03280F6E" w14:textId="77777777" w:rsidR="003907AD" w:rsidRPr="003907AD" w:rsidRDefault="003907AD" w:rsidP="003907AD">
      <w:pPr>
        <w:numPr>
          <w:ilvl w:val="0"/>
          <w:numId w:val="10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le altre disposizioni vigenti applicabili alla fattispecie.</w:t>
      </w:r>
    </w:p>
    <w:p w14:paraId="32E4939A" w14:textId="2258B31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05FF4DF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25 – TRATTAMENTO DEI DATI PERSONALI</w:t>
      </w:r>
    </w:p>
    <w:p w14:paraId="2E5EF777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 dati personali acquisiti in relazione alla presente convenzione saranno trattati dal Comune di Mandas per le finalità istituzionali connesse alla gestione del rapporto convenzionale e agli adempimenti conseguenti, nel rispetto del Regolamento (UE) 2016/679 e della normativa nazionale vigente.</w:t>
      </w:r>
    </w:p>
    <w:p w14:paraId="0C4857F1" w14:textId="3FDB38BF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4E62658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26 – REGISTRAZIONE, TRASCRIZIONE E VOLTURA</w:t>
      </w:r>
    </w:p>
    <w:p w14:paraId="2FDD0578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Il presente atto sarà sottoposto a registrazione, trascrizione presso i competenti registri immobiliari e voltura catastale secondo la normativa vigente.</w:t>
      </w:r>
    </w:p>
    <w:p w14:paraId="4D278CE2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Le relative spese sono poste a carico dell'assegnatario, nei limiti consentiti dalla legge.</w:t>
      </w:r>
    </w:p>
    <w:p w14:paraId="01548E1A" w14:textId="581CC47D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23DC205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27 – ELEZIONE DI DOMICILIO E COMUNICAZIONI</w:t>
      </w:r>
    </w:p>
    <w:p w14:paraId="4ED05EA0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>Ai fini della presente convenzione:</w:t>
      </w:r>
    </w:p>
    <w:p w14:paraId="2ACB02FF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 xml:space="preserve">il 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Comune di Mandas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elegge domicilio presso la propria sede istituzionale;</w:t>
      </w:r>
    </w:p>
    <w:p w14:paraId="493EAAC8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</w:t>
      </w:r>
      <w:r w:rsidRPr="003907AD">
        <w:rPr>
          <w:rFonts w:ascii="Adobe Devanagari" w:hAnsi="Adobe Devanagari" w:cs="Adobe Devanagari"/>
          <w:b/>
          <w:bCs/>
          <w:sz w:val="24"/>
          <w:szCs w:val="24"/>
        </w:rPr>
        <w:t>assegnatario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elegge domicilio presso:</w:t>
      </w:r>
    </w:p>
    <w:p w14:paraId="042A92B3" w14:textId="62AAC5BA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704AA0E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PEC:</w:t>
      </w:r>
    </w:p>
    <w:p w14:paraId="7A0BFA3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pict w14:anchorId="4796DA4D">
          <v:rect id="_x0000_i1270" style="width:0;height:1.5pt" o:hralign="center" o:hrstd="t" o:hr="t" fillcolor="#a0a0a0" stroked="f"/>
        </w:pict>
      </w:r>
    </w:p>
    <w:p w14:paraId="388AD54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Ogni variazione dovrà essere tempestivamente comunicata al Comune.</w:t>
      </w:r>
    </w:p>
    <w:p w14:paraId="41255279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pict w14:anchorId="01419657">
          <v:rect id="_x0000_i1271" style="width:0;height:1.5pt" o:hralign="center" o:hrstd="t" o:hr="t" fillcolor="#a0a0a0" stroked="f"/>
        </w:pict>
      </w:r>
    </w:p>
    <w:p w14:paraId="4FD9B696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ART. 28 – ACCETTAZIONE ESPRESSA</w:t>
      </w:r>
    </w:p>
    <w:p w14:paraId="6E3E6F08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L'assegnatario dichiara:</w:t>
      </w:r>
    </w:p>
    <w:p w14:paraId="6C367E3D" w14:textId="77777777" w:rsidR="003907AD" w:rsidRPr="003907AD" w:rsidRDefault="003907AD" w:rsidP="003907AD">
      <w:pPr>
        <w:numPr>
          <w:ilvl w:val="0"/>
          <w:numId w:val="1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di avere preso piena conoscenza del vigente Regolamento P.I.P.;</w:t>
      </w:r>
    </w:p>
    <w:p w14:paraId="0195DF94" w14:textId="77777777" w:rsidR="003907AD" w:rsidRPr="003907AD" w:rsidRDefault="003907AD" w:rsidP="003907AD">
      <w:pPr>
        <w:numPr>
          <w:ilvl w:val="0"/>
          <w:numId w:val="1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di conoscere il bando pubblico in base al quale è avvenuta l'assegnazione;</w:t>
      </w:r>
    </w:p>
    <w:p w14:paraId="6DAED627" w14:textId="77777777" w:rsidR="003907AD" w:rsidRPr="003907AD" w:rsidRDefault="003907AD" w:rsidP="003907AD">
      <w:pPr>
        <w:numPr>
          <w:ilvl w:val="0"/>
          <w:numId w:val="1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di conoscere le caratteristiche urbanistiche e catastali dell'area;</w:t>
      </w:r>
    </w:p>
    <w:p w14:paraId="675A8882" w14:textId="77777777" w:rsidR="003907AD" w:rsidRPr="003907AD" w:rsidRDefault="003907AD" w:rsidP="003907AD">
      <w:pPr>
        <w:numPr>
          <w:ilvl w:val="0"/>
          <w:numId w:val="1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di accettare il prezzo di cessione;</w:t>
      </w:r>
    </w:p>
    <w:p w14:paraId="1733CFA7" w14:textId="77777777" w:rsidR="003907AD" w:rsidRPr="003907AD" w:rsidRDefault="003907AD" w:rsidP="003907AD">
      <w:pPr>
        <w:numPr>
          <w:ilvl w:val="0"/>
          <w:numId w:val="1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di accettare integralmente gli obblighi derivanti dalla presente convenzione;</w:t>
      </w:r>
    </w:p>
    <w:p w14:paraId="39B1E6C7" w14:textId="77777777" w:rsidR="003907AD" w:rsidRPr="003907AD" w:rsidRDefault="003907AD" w:rsidP="003907AD">
      <w:pPr>
        <w:numPr>
          <w:ilvl w:val="0"/>
          <w:numId w:val="1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di conoscere le cause di decadenza, risoluzione e le sanzioni previste dal Regolamento;</w:t>
      </w:r>
    </w:p>
    <w:p w14:paraId="78EF211A" w14:textId="77777777" w:rsidR="003907AD" w:rsidRPr="003907AD" w:rsidRDefault="003907AD" w:rsidP="003907AD">
      <w:pPr>
        <w:numPr>
          <w:ilvl w:val="0"/>
          <w:numId w:val="11"/>
        </w:num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di impegnarsi alla realizzazione dell'iniziativa produttiva proposta in sede di partecipazione.</w:t>
      </w:r>
    </w:p>
    <w:p w14:paraId="08D5E739" w14:textId="4C705400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11142417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b/>
          <w:bCs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ALLEGATI</w:t>
      </w:r>
    </w:p>
    <w:p w14:paraId="4CB94A8A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t>Costituiscono allegati alla presente convenzione, ove pertinenti:</w:t>
      </w:r>
    </w:p>
    <w:p w14:paraId="7B6D753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A)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planimetria catastale con individuazione del Lotto n. 1;</w:t>
      </w:r>
    </w:p>
    <w:p w14:paraId="313673BB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B)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estratto del P.I.P. con individuazione del lotto;</w:t>
      </w:r>
    </w:p>
    <w:p w14:paraId="1102A1FB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C)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eventuale tipo di frazionamento;</w:t>
      </w:r>
    </w:p>
    <w:p w14:paraId="2D0CD3E1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D)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progetto d'impresa e piano di fattibilità;</w:t>
      </w:r>
    </w:p>
    <w:p w14:paraId="60293355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E)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schema progettuale di massima;</w:t>
      </w:r>
    </w:p>
    <w:p w14:paraId="27A3207E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F)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determinazione di assegnazione;</w:t>
      </w:r>
    </w:p>
    <w:p w14:paraId="382248BB" w14:textId="77777777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G)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eventuale garanzia fideiussoria e piano di pagamento dilazionato.</w:t>
      </w:r>
    </w:p>
    <w:p w14:paraId="164D084D" w14:textId="0C535F44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p w14:paraId="244427B3" w14:textId="55544D60" w:rsidR="003907AD" w:rsidRPr="003907AD" w:rsidRDefault="003907AD" w:rsidP="003907AD">
      <w:pPr>
        <w:jc w:val="both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lastRenderedPageBreak/>
        <w:t xml:space="preserve">Richiesto, io </w:t>
      </w:r>
      <w:r>
        <w:rPr>
          <w:rFonts w:ascii="Adobe Devanagari" w:hAnsi="Adobe Devanagari" w:cs="Adobe Devanagari"/>
          <w:sz w:val="24"/>
          <w:szCs w:val="24"/>
        </w:rPr>
        <w:t>Ufficiale</w:t>
      </w:r>
      <w:r w:rsidRPr="003907AD">
        <w:rPr>
          <w:rFonts w:ascii="Adobe Devanagari" w:hAnsi="Adobe Devanagari" w:cs="Adobe Devanagari"/>
          <w:sz w:val="24"/>
          <w:szCs w:val="24"/>
        </w:rPr>
        <w:t xml:space="preserve"> rogante ho ricevuto il presente atto, del quale ho dato lettura alle parti, che, a mia domanda, lo dichiarano conforme alla loro volontà e con me lo sottoscrivono secondo le modalità previste dalla normativa vigente.</w:t>
      </w:r>
    </w:p>
    <w:p w14:paraId="65B3BA91" w14:textId="77777777" w:rsidR="003907AD" w:rsidRPr="003907AD" w:rsidRDefault="003907AD" w:rsidP="003907AD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IL COMUNE DI MANDAS</w:t>
      </w:r>
      <w:r w:rsidRPr="003907AD">
        <w:rPr>
          <w:rFonts w:ascii="Adobe Devanagari" w:hAnsi="Adobe Devanagari" w:cs="Adobe Devanagari"/>
          <w:sz w:val="24"/>
          <w:szCs w:val="24"/>
        </w:rPr>
        <w:br/>
        <w:t>Il Responsabile dell'Area Tecnica</w:t>
      </w:r>
    </w:p>
    <w:p w14:paraId="3B0943E3" w14:textId="77777777" w:rsidR="003907AD" w:rsidRPr="003907AD" w:rsidRDefault="003907AD" w:rsidP="003907AD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pict w14:anchorId="6B05E58B">
          <v:rect id="_x0000_i1274" style="width:0;height:1.5pt" o:hralign="center" o:hrstd="t" o:hr="t" fillcolor="#a0a0a0" stroked="f"/>
        </w:pict>
      </w:r>
    </w:p>
    <w:p w14:paraId="6D7E34ED" w14:textId="77777777" w:rsidR="003907AD" w:rsidRPr="003907AD" w:rsidRDefault="003907AD" w:rsidP="003907AD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L'ASSEGNATARIO</w:t>
      </w:r>
      <w:r w:rsidRPr="003907AD">
        <w:rPr>
          <w:rFonts w:ascii="Adobe Devanagari" w:hAnsi="Adobe Devanagari" w:cs="Adobe Devanagari"/>
          <w:sz w:val="24"/>
          <w:szCs w:val="24"/>
        </w:rPr>
        <w:br/>
        <w:t>Il Titolare/Legale Rappresentante</w:t>
      </w:r>
    </w:p>
    <w:p w14:paraId="1DC163A8" w14:textId="77777777" w:rsidR="003907AD" w:rsidRPr="003907AD" w:rsidRDefault="003907AD" w:rsidP="003907AD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pict w14:anchorId="5C43FD4E">
          <v:rect id="_x0000_i1275" style="width:0;height:1.5pt" o:hralign="center" o:hrstd="t" o:hr="t" fillcolor="#a0a0a0" stroked="f"/>
        </w:pict>
      </w:r>
    </w:p>
    <w:p w14:paraId="1F18EBBD" w14:textId="1E292F6C" w:rsidR="003907AD" w:rsidRPr="003907AD" w:rsidRDefault="003907AD" w:rsidP="003907AD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b/>
          <w:bCs/>
          <w:sz w:val="24"/>
          <w:szCs w:val="24"/>
        </w:rPr>
        <w:t>UFFICIALE ROGANTE</w:t>
      </w:r>
    </w:p>
    <w:p w14:paraId="1A1884FC" w14:textId="77777777" w:rsidR="003907AD" w:rsidRPr="003907AD" w:rsidRDefault="003907AD" w:rsidP="003907AD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3907AD">
        <w:rPr>
          <w:rFonts w:ascii="Adobe Devanagari" w:hAnsi="Adobe Devanagari" w:cs="Adobe Devanagari"/>
          <w:sz w:val="24"/>
          <w:szCs w:val="24"/>
        </w:rPr>
        <w:pict w14:anchorId="37598442">
          <v:rect id="_x0000_i1276" style="width:0;height:1.5pt" o:hralign="center" o:hrstd="t" o:hr="t" fillcolor="#a0a0a0" stroked="f"/>
        </w:pict>
      </w:r>
    </w:p>
    <w:p w14:paraId="4E544848" w14:textId="77777777" w:rsidR="004A2FD3" w:rsidRPr="003907AD" w:rsidRDefault="004A2FD3" w:rsidP="003907AD">
      <w:pPr>
        <w:jc w:val="both"/>
        <w:rPr>
          <w:rFonts w:ascii="Adobe Devanagari" w:hAnsi="Adobe Devanagari" w:cs="Adobe Devanagari"/>
          <w:sz w:val="24"/>
          <w:szCs w:val="24"/>
        </w:rPr>
      </w:pPr>
    </w:p>
    <w:sectPr w:rsidR="004A2FD3" w:rsidRPr="003907AD" w:rsidSect="00BC5D5E">
      <w:headerReference w:type="default" r:id="rId8"/>
      <w:type w:val="continuous"/>
      <w:pgSz w:w="11907" w:h="16840" w:code="9"/>
      <w:pgMar w:top="1417" w:right="1134" w:bottom="1134" w:left="1134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7DE3" w14:textId="77777777" w:rsidR="0053094A" w:rsidRDefault="0053094A" w:rsidP="003907AD">
      <w:pPr>
        <w:spacing w:after="0" w:line="240" w:lineRule="auto"/>
      </w:pPr>
      <w:r>
        <w:separator/>
      </w:r>
    </w:p>
  </w:endnote>
  <w:endnote w:type="continuationSeparator" w:id="0">
    <w:p w14:paraId="3C1DAA59" w14:textId="77777777" w:rsidR="0053094A" w:rsidRDefault="0053094A" w:rsidP="0039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A787" w14:textId="77777777" w:rsidR="0053094A" w:rsidRDefault="0053094A" w:rsidP="003907AD">
      <w:pPr>
        <w:spacing w:after="0" w:line="240" w:lineRule="auto"/>
      </w:pPr>
      <w:r>
        <w:separator/>
      </w:r>
    </w:p>
  </w:footnote>
  <w:footnote w:type="continuationSeparator" w:id="0">
    <w:p w14:paraId="648D6CC8" w14:textId="77777777" w:rsidR="0053094A" w:rsidRDefault="0053094A" w:rsidP="00390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1A83" w14:textId="77777777" w:rsidR="003907AD" w:rsidRPr="003907AD" w:rsidRDefault="003907AD" w:rsidP="003907AD">
    <w:pPr>
      <w:jc w:val="right"/>
      <w:rPr>
        <w:rFonts w:ascii="Adobe Devanagari" w:hAnsi="Adobe Devanagari" w:cs="Adobe Devanagari"/>
        <w:b/>
        <w:bCs/>
        <w:sz w:val="24"/>
        <w:szCs w:val="24"/>
      </w:rPr>
    </w:pPr>
    <w:r w:rsidRPr="003907AD">
      <w:rPr>
        <w:rFonts w:ascii="Adobe Devanagari" w:hAnsi="Adobe Devanagari" w:cs="Adobe Devanagari"/>
        <w:b/>
        <w:bCs/>
        <w:sz w:val="24"/>
        <w:szCs w:val="24"/>
      </w:rPr>
      <w:t>ALLEGATO C</w:t>
    </w:r>
  </w:p>
  <w:p w14:paraId="4BDA6B50" w14:textId="77777777" w:rsidR="003907AD" w:rsidRDefault="003907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16E"/>
    <w:multiLevelType w:val="multilevel"/>
    <w:tmpl w:val="5E54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B531D"/>
    <w:multiLevelType w:val="multilevel"/>
    <w:tmpl w:val="7D7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E7AB3"/>
    <w:multiLevelType w:val="multilevel"/>
    <w:tmpl w:val="0772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C5FD5"/>
    <w:multiLevelType w:val="multilevel"/>
    <w:tmpl w:val="60FC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975E5"/>
    <w:multiLevelType w:val="multilevel"/>
    <w:tmpl w:val="663C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541A3"/>
    <w:multiLevelType w:val="multilevel"/>
    <w:tmpl w:val="87FE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52D42"/>
    <w:multiLevelType w:val="multilevel"/>
    <w:tmpl w:val="026E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4276D0"/>
    <w:multiLevelType w:val="multilevel"/>
    <w:tmpl w:val="A3F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24A30"/>
    <w:multiLevelType w:val="multilevel"/>
    <w:tmpl w:val="B95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5537B"/>
    <w:multiLevelType w:val="multilevel"/>
    <w:tmpl w:val="CD48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3489D"/>
    <w:multiLevelType w:val="multilevel"/>
    <w:tmpl w:val="D4FA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3964835">
    <w:abstractNumId w:val="10"/>
  </w:num>
  <w:num w:numId="2" w16cid:durableId="15011167">
    <w:abstractNumId w:val="3"/>
  </w:num>
  <w:num w:numId="3" w16cid:durableId="1174758363">
    <w:abstractNumId w:val="5"/>
  </w:num>
  <w:num w:numId="4" w16cid:durableId="513157541">
    <w:abstractNumId w:val="4"/>
  </w:num>
  <w:num w:numId="5" w16cid:durableId="489561927">
    <w:abstractNumId w:val="9"/>
  </w:num>
  <w:num w:numId="6" w16cid:durableId="769280162">
    <w:abstractNumId w:val="1"/>
  </w:num>
  <w:num w:numId="7" w16cid:durableId="1790396914">
    <w:abstractNumId w:val="7"/>
  </w:num>
  <w:num w:numId="8" w16cid:durableId="1786848686">
    <w:abstractNumId w:val="0"/>
  </w:num>
  <w:num w:numId="9" w16cid:durableId="167838534">
    <w:abstractNumId w:val="6"/>
  </w:num>
  <w:num w:numId="10" w16cid:durableId="409547839">
    <w:abstractNumId w:val="8"/>
  </w:num>
  <w:num w:numId="11" w16cid:durableId="59988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AD"/>
    <w:rsid w:val="00127EB5"/>
    <w:rsid w:val="003907AD"/>
    <w:rsid w:val="004A2FD3"/>
    <w:rsid w:val="0053094A"/>
    <w:rsid w:val="00A172D9"/>
    <w:rsid w:val="00AC2494"/>
    <w:rsid w:val="00BC5D5E"/>
    <w:rsid w:val="00D3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25DE"/>
  <w15:chartTrackingRefBased/>
  <w15:docId w15:val="{44D91083-BAE9-403F-AF7F-E2CACE6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90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0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07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0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07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0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0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0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0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07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07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07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07A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07A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07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07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07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07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0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0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0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0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0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07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07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07A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07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07A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07AD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907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7AD"/>
  </w:style>
  <w:style w:type="paragraph" w:styleId="Pidipagina">
    <w:name w:val="footer"/>
    <w:basedOn w:val="Normale"/>
    <w:link w:val="PidipaginaCarattere"/>
    <w:uiPriority w:val="99"/>
    <w:unhideWhenUsed/>
    <w:rsid w:val="003907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3158</Words>
  <Characters>18854</Characters>
  <Application>Microsoft Office Word</Application>
  <DocSecurity>0</DocSecurity>
  <Lines>1109</Lines>
  <Paragraphs>611</Paragraphs>
  <ScaleCrop>false</ScaleCrop>
  <Company/>
  <LinksUpToDate>false</LinksUpToDate>
  <CharactersWithSpaces>21401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Zedda</dc:creator>
  <cp:keywords/>
  <dc:description/>
  <cp:lastModifiedBy>Nicola Zedda</cp:lastModifiedBy>
  <cp:revision>1</cp:revision>
  <dcterms:created xsi:type="dcterms:W3CDTF">2026-08-12T06:57:00Z</dcterms:created>
  <dcterms:modified xsi:type="dcterms:W3CDTF">2026-08-12T07:01:00Z</dcterms:modified>
</cp:coreProperties>
</file>